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Escape Pods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The escape pods on each ship seat 6 human sized individuals and when activated automatically head towards the nearest habitable planet. The pods are also equipped with a distress beacon which must be activated manually, 6 survival backpacks and 2 survival bags.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Each ship has the following amount of escape pods: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tbl>
      <w:tblPr>
        <w:tblW w:w="9350" w:type="dxa"/>
        <w:jc w:val="left"/>
        <w:tblInd w:w="108" w:type="dxa"/>
        <w:tblBorders>
          <w:top w:val="single" w:color="929292" w:sz="4" w:space="0" w:shadow="0" w:frame="0"/>
          <w:left w:val="single" w:color="929292" w:sz="4" w:space="0" w:shadow="0" w:frame="0"/>
          <w:bottom w:val="single" w:color="929292" w:sz="4" w:space="0" w:shadow="0" w:frame="0"/>
          <w:right w:val="single" w:color="929292" w:sz="4" w:space="0" w:shadow="0" w:frame="0"/>
          <w:insideH w:val="single" w:color="929292" w:sz="4" w:space="0" w:shadow="0" w:frame="0"/>
          <w:insideV w:val="single" w:color="929292" w:sz="4" w:space="0" w:shadow="0" w:frame="0"/>
        </w:tblBorders>
        <w:shd w:val="clear" w:color="auto" w:fill="auto"/>
        <w:tblLayout w:type="fixed"/>
      </w:tblPr>
      <w:tblGrid>
        <w:gridCol w:w="4690"/>
        <w:gridCol w:w="4660"/>
      </w:tblGrid>
      <w:tr>
        <w:tblPrEx>
          <w:shd w:val="clear" w:color="auto" w:fill="auto"/>
        </w:tblPrEx>
        <w:trPr>
          <w:trHeight w:val="294" w:hRule="atLeast"/>
        </w:trPr>
        <w:tc>
          <w:tcPr>
            <w:tcW w:type="dxa" w:w="4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</w:rPr>
              <w:t xml:space="preserve">The Second Chance                     12 </w:t>
            </w:r>
          </w:p>
        </w:tc>
        <w:tc>
          <w:tcPr>
            <w:tcW w:type="dxa" w:w="4659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</w:rPr>
              <w:t xml:space="preserve">The Womprat                             2 </w:t>
            </w:r>
          </w:p>
        </w:tc>
      </w:tr>
      <w:tr>
        <w:tblPrEx>
          <w:shd w:val="clear" w:color="auto" w:fill="auto"/>
        </w:tblPrEx>
        <w:trPr>
          <w:trHeight w:val="294" w:hRule="atLeast"/>
        </w:trPr>
        <w:tc>
          <w:tcPr>
            <w:tcW w:type="dxa" w:w="4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</w:rPr>
              <w:t xml:space="preserve">The Bounty II                                 4 </w:t>
            </w:r>
          </w:p>
        </w:tc>
        <w:tc>
          <w:tcPr>
            <w:tcW w:type="dxa" w:w="4659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</w:rPr>
              <w:t xml:space="preserve">The Orbital Drift                         2 </w:t>
            </w:r>
          </w:p>
        </w:tc>
      </w:tr>
      <w:tr>
        <w:tblPrEx>
          <w:shd w:val="clear" w:color="auto" w:fill="auto"/>
        </w:tblPrEx>
        <w:trPr>
          <w:trHeight w:val="294" w:hRule="atLeast"/>
        </w:trPr>
        <w:tc>
          <w:tcPr>
            <w:tcW w:type="dxa" w:w="4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</w:rPr>
              <w:t xml:space="preserve">The Double Tap                             3 </w:t>
            </w:r>
          </w:p>
        </w:tc>
        <w:tc>
          <w:tcPr>
            <w:tcW w:type="dxa" w:w="4659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</w:rPr>
              <w:t xml:space="preserve">Boondock Station                     60 </w:t>
            </w:r>
          </w:p>
        </w:tc>
      </w:tr>
      <w:tr>
        <w:tblPrEx>
          <w:shd w:val="clear" w:color="auto" w:fill="auto"/>
        </w:tblPrEx>
        <w:trPr>
          <w:trHeight w:val="294" w:hRule="atLeast"/>
        </w:trPr>
        <w:tc>
          <w:tcPr>
            <w:tcW w:type="dxa" w:w="4690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</w:rPr>
              <w:t>The Ventus Bellator                       2</w:t>
            </w:r>
          </w:p>
        </w:tc>
        <w:tc>
          <w:tcPr>
            <w:tcW w:type="dxa" w:w="4659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none"/>
          <w:rtl w:val="0"/>
          <w:lang w:val="en-US"/>
        </w:rPr>
        <w:t>Survival Bags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(D6 Equipment Guide):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Czerka FS-1 Sporting Blaster Rifle w/scope (3-50/150/430 - 3D+2 - Ammo: 100)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Extra Blaster Rifle Pak (100 shot): 1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Distress Beacon (pg 84)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Grappling Gun (pg 49)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Hatchet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Luma Flares:  3 (pg 71)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Med Kit (pg 57)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Micro Fusion Reactor (pg 72)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Navigation/Direction Finder (pg 88)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Replar Splints:  2 (pg 60)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Spray Plasto-Cast: 2 (pg 58)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 xml:space="preserve">Survival Backpacks </w:t>
      </w:r>
      <w:r>
        <w:rPr>
          <w:b w:val="0"/>
          <w:bCs w:val="0"/>
          <w:sz w:val="20"/>
          <w:szCs w:val="20"/>
          <w:u w:val="single"/>
          <w:rtl w:val="0"/>
          <w:lang w:val="en-US"/>
        </w:rPr>
        <w:t>(D6 Equipment Guide)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BlasTech DC-15s Blaster Pistol (3-10/30/120 - 3D - Ammo: 20, Fire Rate: 1)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Extra Blaster Pistol Pak (20 shot): 1, Dynamic Power Pak (+2 charges/round not fired)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Animal Excluder (pg 71)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Anti-Insect Canister (pg 71)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Camouflage Poncho (pg 7)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Emergency Inflation Shelter (pg 78)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Glowrod (pg 71)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Knife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Macrobinoculars (pg 96)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MedPac:  2 (pg 57)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Personal Strobe Locator (pg 71)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Portable Heater (pg 73)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Radiation Deflection Badge (pg 73)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Ration Concentrates:  2 weeks (pg 72)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Syntherope Dispenser (pg 48)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Versatex Survival Suit (pg 11) </w:t>
      </w:r>
    </w:p>
    <w:p>
      <w:pPr>
        <w:pStyle w:val="Body"/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Water Purifying Canteen (pg 72)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